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31EA27BE" w:rsidP="31EA27BE" w:rsidRDefault="31EA27BE" w14:paraId="7751B1E4" w14:textId="740103A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3D7284E" w:rsidP="31EA27BE" w:rsidRDefault="63D7284E" w14:paraId="0E540DE5" w14:textId="701362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3D7284E">
        <w:drawing>
          <wp:inline wp14:editId="68006F0B" wp14:anchorId="36EA5750">
            <wp:extent cx="3200400" cy="942975"/>
            <wp:effectExtent l="0" t="0" r="0" b="0"/>
            <wp:docPr id="196041843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b21378f70d44d0a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1EA27BE" w:rsidP="31EA27BE" w:rsidRDefault="31EA27BE" w14:paraId="07FD2BAB" w14:textId="5B7AA66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A27BE" w:rsidP="31EA27BE" w:rsidRDefault="31EA27BE" w14:paraId="4077B552" w14:textId="09F2A83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31EA27BE" w:rsidP="31EA27BE" w:rsidRDefault="31EA27BE" w14:paraId="15EA9714" w14:textId="599DDA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31EA27BE" w:rsidP="31EA27BE" w:rsidRDefault="31EA27BE" w14:paraId="5D610F60" w14:textId="657FD54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31EA27BE" w:rsidP="31EA27BE" w:rsidRDefault="31EA27BE" w14:paraId="6D24BFE4" w14:textId="4C43BE3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63D7284E" w:rsidP="3A131C53" w:rsidRDefault="63D7284E" w14:paraId="6F99BB9C" w14:textId="7E2703D2">
      <w:pPr>
        <w:spacing w:after="160" w:line="259" w:lineRule="auto"/>
        <w:ind w:left="63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A131C53" w:rsidR="63D7284E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DME API. Real Time Example </w:t>
      </w:r>
      <w:r w:rsidRPr="3A131C53" w:rsidR="708D8B33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with</w:t>
      </w:r>
      <w:r w:rsidRPr="3A131C53" w:rsidR="63D7284E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Web Application Using Web Service</w:t>
      </w:r>
    </w:p>
    <w:p w:rsidR="31EA27BE" w:rsidP="31EA27BE" w:rsidRDefault="31EA27BE" w14:paraId="6177B091" w14:textId="54197239">
      <w:pPr>
        <w:pStyle w:val="Normal"/>
      </w:pPr>
    </w:p>
    <w:p w:rsidR="31EA27BE" w:rsidRDefault="31EA27BE" w14:paraId="52B25B27" w14:textId="25187E2E">
      <w:r>
        <w:br w:type="page"/>
      </w:r>
    </w:p>
    <w:p xmlns:wp14="http://schemas.microsoft.com/office/word/2010/wordml" w:rsidR="00A35CD6" w:rsidP="00A35CD6" w:rsidRDefault="00A35CD6" w14:paraId="59531C1E" wp14:textId="1ECAC2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="00A35CD6" w:rsidP="31EA27BE" w:rsidRDefault="00A35CD6" w14:paraId="5E14F570" wp14:textId="4462484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This example shows how DME API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can be used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 in Web applications. This case is </w:t>
      </w:r>
      <w:r w:rsidRPr="3A131C53" w:rsidR="0640E7CB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the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most justified for using WCF Service.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w:rsidR="3A131C53" w:rsidP="3A131C53" w:rsidRDefault="3A131C53" w14:paraId="6ABF9FB8" w14:textId="4F1E3BC2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</w:pPr>
    </w:p>
    <w:p w:rsidR="166AB151" w:rsidP="3A131C53" w:rsidRDefault="166AB151" w14:paraId="2AE8559A" w14:textId="5FA4B022">
      <w:pPr>
        <w:pStyle w:val="paragraph"/>
        <w:numPr>
          <w:ilvl w:val="0"/>
          <w:numId w:val="1"/>
        </w:numPr>
        <w:spacing w:before="0" w:beforeAutospacing="off" w:after="0" w:afterAutospacing="off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2"/>
          <w:szCs w:val="22"/>
        </w:rPr>
      </w:pPr>
      <w:r w:rsidRPr="3A131C53" w:rsidR="166AB151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For </w:t>
      </w:r>
      <w:r w:rsidRPr="3A131C53" w:rsidR="681265CD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starting,</w:t>
      </w:r>
      <w:r w:rsidRPr="3A131C53" w:rsidR="166AB151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please check ‘Start WCF Service Host...’ </w:t>
      </w:r>
      <w:proofErr w:type="gramStart"/>
      <w:r w:rsidRPr="3A131C53" w:rsidR="1516CA89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checkbox  </w:t>
      </w:r>
      <w:r w:rsidRPr="3A131C53" w:rsidR="166AB151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in</w:t>
      </w:r>
      <w:proofErr w:type="gramEnd"/>
      <w:r w:rsidRPr="3A131C53" w:rsidR="166AB151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proofErr w:type="spellStart"/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SampleService</w:t>
      </w:r>
      <w:proofErr w:type="spellEnd"/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project</w:t>
      </w:r>
      <w:r w:rsidRPr="3A131C53" w:rsidR="51210CD3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’s </w:t>
      </w:r>
      <w:proofErr w:type="gramStart"/>
      <w:r w:rsidRPr="3A131C53" w:rsidR="51210CD3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settings</w:t>
      </w:r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 </w:t>
      </w:r>
      <w:r w:rsidRPr="3A131C53" w:rsidR="5BCBE3C8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‘</w:t>
      </w:r>
      <w:proofErr w:type="gramEnd"/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WCF Options</w:t>
      </w:r>
      <w:r w:rsidRPr="3A131C53" w:rsidR="52C8B4EE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’ tab,</w:t>
      </w:r>
      <w:r w:rsidRPr="3A131C53" w:rsidR="1E1780C2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how it is shown in Fig.1</w:t>
      </w:r>
    </w:p>
    <w:p w:rsidR="3A131C53" w:rsidP="3A131C53" w:rsidRDefault="3A131C53" w14:paraId="31D75A3C" w14:textId="339B35E7">
      <w:pPr>
        <w:pStyle w:val="paragraph"/>
        <w:spacing w:before="0" w:beforeAutospacing="off" w:after="0" w:afterAutospacing="off"/>
        <w:ind w:left="0"/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</w:pPr>
    </w:p>
    <w:p w:rsidR="661113C3" w:rsidP="3A131C53" w:rsidRDefault="661113C3" w14:paraId="10579CA6" w14:textId="54486F54">
      <w:pPr>
        <w:pStyle w:val="paragraph"/>
        <w:spacing w:before="0" w:beforeAutospacing="off" w:after="0" w:afterAutospacing="off"/>
        <w:rPr>
          <w:rFonts w:ascii="Calibri Light" w:hAnsi="Calibri Light" w:eastAsia="Calibri Light" w:cs="Calibri Light" w:asciiTheme="majorAscii" w:hAnsiTheme="majorAscii" w:eastAsiaTheme="majorAscii" w:cstheme="majorAscii"/>
        </w:rPr>
      </w:pPr>
      <w:r w:rsidR="661113C3">
        <w:drawing>
          <wp:inline wp14:editId="19A464A5" wp14:anchorId="52E0E889">
            <wp:extent cx="5924548" cy="3390900"/>
            <wp:effectExtent l="0" t="0" r="0" b="0"/>
            <wp:docPr id="21213018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747f16904574c5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48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1C0DDCC" w:rsidP="3A131C53" w:rsidRDefault="01C0DDCC" w14:paraId="75833EE4" w14:textId="77ED34B9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</w:rPr>
      </w:pPr>
      <w:r w:rsidRPr="3A131C53" w:rsidR="01C0DDCC">
        <w:rPr>
          <w:rFonts w:ascii="Calibri" w:hAnsi="Calibri" w:eastAsia="Calibri" w:cs="Calibri" w:asciiTheme="minorAscii" w:hAnsiTheme="minorAscii" w:eastAsiaTheme="minorAscii" w:cstheme="minorAscii"/>
        </w:rPr>
        <w:t xml:space="preserve">Fig.1. Settings of </w:t>
      </w:r>
      <w:proofErr w:type="spellStart"/>
      <w:r w:rsidRPr="3A131C53" w:rsidR="01C0DDCC">
        <w:rPr>
          <w:rFonts w:ascii="Calibri" w:hAnsi="Calibri" w:eastAsia="Calibri" w:cs="Calibri" w:asciiTheme="minorAscii" w:hAnsiTheme="minorAscii" w:eastAsiaTheme="minorAscii" w:cstheme="minorAscii"/>
        </w:rPr>
        <w:t>SampleService</w:t>
      </w:r>
      <w:proofErr w:type="spellEnd"/>
      <w:r w:rsidRPr="3A131C53" w:rsidR="01C0DDCC">
        <w:rPr>
          <w:rFonts w:ascii="Calibri" w:hAnsi="Calibri" w:eastAsia="Calibri" w:cs="Calibri" w:asciiTheme="minorAscii" w:hAnsiTheme="minorAscii" w:eastAsiaTheme="minorAscii" w:cstheme="minorAscii"/>
        </w:rPr>
        <w:t xml:space="preserve"> project</w:t>
      </w:r>
    </w:p>
    <w:p w:rsidR="3A131C53" w:rsidP="3A131C53" w:rsidRDefault="3A131C53" w14:paraId="10D97092" w14:textId="74809645">
      <w:pPr>
        <w:pStyle w:val="paragraph"/>
        <w:spacing w:before="0" w:beforeAutospacing="off" w:after="0" w:afterAutospacing="off"/>
        <w:rPr>
          <w:rFonts w:ascii="Calibri Light" w:hAnsi="Calibri Light" w:eastAsia="Calibri Light" w:cs="Calibri Light" w:asciiTheme="majorAscii" w:hAnsiTheme="majorAscii" w:eastAsiaTheme="majorAscii" w:cstheme="majorAscii"/>
        </w:rPr>
      </w:pPr>
    </w:p>
    <w:p w:rsidR="5363795C" w:rsidP="3A131C53" w:rsidRDefault="5363795C" w14:paraId="10AF5692" w14:textId="2564DD33">
      <w:pPr>
        <w:pStyle w:val="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Check that</w:t>
      </w:r>
      <w:r w:rsidRPr="3A131C53" w:rsidR="20DB930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WCF service</w:t>
      </w:r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addresses  </w:t>
      </w:r>
      <w:r w:rsidRPr="3A131C53" w:rsidR="2654824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are</w:t>
      </w:r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 same in </w:t>
      </w:r>
      <w:proofErr w:type="spellStart"/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SampleService</w:t>
      </w:r>
      <w:proofErr w:type="spellEnd"/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</w:t>
      </w:r>
      <w:proofErr w:type="spellStart"/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WebApplicationUsingWebService</w:t>
      </w:r>
      <w:proofErr w:type="spellEnd"/>
      <w:r w:rsidRPr="3A131C53" w:rsidR="2C5524A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projects</w:t>
      </w:r>
      <w:r w:rsidRPr="3A131C53" w:rsidR="53637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3A131C53" w:rsidR="6554FFD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(</w:t>
      </w:r>
      <w:r w:rsidRPr="3A131C53" w:rsidR="6554FFD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Fig.2 and Fig.3).</w:t>
      </w:r>
    </w:p>
    <w:p w:rsidR="3A131C53" w:rsidP="3A131C53" w:rsidRDefault="3A131C53" w14:paraId="0786602C" w14:textId="2DF441EC">
      <w:pPr>
        <w:pStyle w:val="paragraph"/>
        <w:spacing w:before="0" w:beforeAutospacing="off" w:after="0" w:afterAutospacing="off"/>
      </w:pPr>
    </w:p>
    <w:p w:rsidR="6A21E34B" w:rsidP="3A131C53" w:rsidRDefault="6A21E34B" w14:paraId="02DA92A7" w14:textId="230ED601">
      <w:pPr>
        <w:pStyle w:val="paragraph"/>
        <w:spacing w:before="0" w:beforeAutospacing="off" w:after="0" w:afterAutospacing="off"/>
      </w:pPr>
      <w:r w:rsidR="6A21E34B">
        <w:drawing>
          <wp:inline wp14:editId="09C39D7A" wp14:anchorId="10E70E35">
            <wp:extent cx="5943600" cy="2619375"/>
            <wp:effectExtent l="0" t="0" r="0" b="0"/>
            <wp:docPr id="605004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57926dfb9464b6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D24B296" w:rsidP="3A131C53" w:rsidRDefault="7D24B296" w14:paraId="6B47C1E4" w14:textId="0EF03632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</w:rPr>
      </w:pPr>
      <w:r w:rsidRPr="3A131C53" w:rsidR="7D24B296">
        <w:rPr>
          <w:rFonts w:ascii="Calibri" w:hAnsi="Calibri" w:eastAsia="Calibri" w:cs="Calibri" w:asciiTheme="minorAscii" w:hAnsiTheme="minorAscii" w:eastAsiaTheme="minorAscii" w:cstheme="minorAscii"/>
        </w:rPr>
        <w:t>Fig.</w:t>
      </w:r>
      <w:r w:rsidRPr="3A131C53" w:rsidR="217B7067">
        <w:rPr>
          <w:rFonts w:ascii="Calibri" w:hAnsi="Calibri" w:eastAsia="Calibri" w:cs="Calibri" w:asciiTheme="minorAscii" w:hAnsiTheme="minorAscii" w:eastAsiaTheme="minorAscii" w:cstheme="minorAscii"/>
        </w:rPr>
        <w:t>2</w:t>
      </w:r>
      <w:r w:rsidRPr="3A131C53" w:rsidR="7D24B296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3A131C53" w:rsidR="5B5D9A21">
        <w:rPr>
          <w:rFonts w:ascii="Calibri" w:hAnsi="Calibri" w:eastAsia="Calibri" w:cs="Calibri" w:asciiTheme="minorAscii" w:hAnsiTheme="minorAscii" w:eastAsiaTheme="minorAscii" w:cstheme="minorAscii"/>
        </w:rPr>
        <w:t xml:space="preserve">App.config file </w:t>
      </w:r>
      <w:r w:rsidRPr="3A131C53" w:rsidR="7D24B296">
        <w:rPr>
          <w:rFonts w:ascii="Calibri" w:hAnsi="Calibri" w:eastAsia="Calibri" w:cs="Calibri" w:asciiTheme="minorAscii" w:hAnsiTheme="minorAscii" w:eastAsiaTheme="minorAscii" w:cstheme="minorAscii"/>
        </w:rPr>
        <w:t xml:space="preserve">of </w:t>
      </w:r>
      <w:proofErr w:type="spellStart"/>
      <w:r w:rsidRPr="3A131C53" w:rsidR="7D24B296">
        <w:rPr>
          <w:rFonts w:ascii="Calibri" w:hAnsi="Calibri" w:eastAsia="Calibri" w:cs="Calibri" w:asciiTheme="minorAscii" w:hAnsiTheme="minorAscii" w:eastAsiaTheme="minorAscii" w:cstheme="minorAscii"/>
        </w:rPr>
        <w:t>SampleService</w:t>
      </w:r>
      <w:proofErr w:type="spellEnd"/>
      <w:r w:rsidRPr="3A131C53" w:rsidR="7D24B296">
        <w:rPr>
          <w:rFonts w:ascii="Calibri" w:hAnsi="Calibri" w:eastAsia="Calibri" w:cs="Calibri" w:asciiTheme="minorAscii" w:hAnsiTheme="minorAscii" w:eastAsiaTheme="minorAscii" w:cstheme="minorAscii"/>
        </w:rPr>
        <w:t xml:space="preserve"> project</w:t>
      </w:r>
    </w:p>
    <w:p w:rsidR="3A131C53" w:rsidP="3A131C53" w:rsidRDefault="3A131C53" w14:paraId="71C754E1" w14:textId="3A3D551F">
      <w:pPr>
        <w:pStyle w:val="paragraph"/>
        <w:spacing w:before="0" w:beforeAutospacing="off" w:after="0" w:afterAutospacing="off"/>
      </w:pPr>
    </w:p>
    <w:p w:rsidR="3A131C53" w:rsidP="3A131C53" w:rsidRDefault="3A131C53" w14:paraId="6CC2AC6C" w14:textId="4EF82256">
      <w:pPr>
        <w:pStyle w:val="paragraph"/>
        <w:spacing w:before="0" w:beforeAutospacing="off" w:after="0" w:afterAutospacing="off"/>
      </w:pPr>
    </w:p>
    <w:p w:rsidR="6A21E34B" w:rsidP="3A131C53" w:rsidRDefault="6A21E34B" w14:paraId="253DF4CE" w14:textId="52E0103A">
      <w:pPr>
        <w:pStyle w:val="paragraph"/>
        <w:spacing w:before="0" w:beforeAutospacing="off" w:after="0" w:afterAutospacing="off"/>
      </w:pPr>
      <w:r w:rsidR="6A21E34B">
        <w:drawing>
          <wp:inline wp14:editId="292B2808" wp14:anchorId="4F065A0B">
            <wp:extent cx="5943600" cy="1781175"/>
            <wp:effectExtent l="0" t="0" r="0" b="0"/>
            <wp:docPr id="20190118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c950427cf804ec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AFEF53F" w:rsidP="3A131C53" w:rsidRDefault="5AFEF53F" w14:paraId="20495C17" w14:textId="4B106331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5AFEF53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Fig.</w:t>
      </w:r>
      <w:r w:rsidRPr="3A131C53" w:rsidR="433E7E9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3</w:t>
      </w:r>
      <w:r w:rsidRPr="3A131C53" w:rsidR="5AFEF53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  <w:proofErr w:type="spellStart"/>
      <w:r w:rsidRPr="3A131C53" w:rsidR="00FBE23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Web.config</w:t>
      </w:r>
      <w:proofErr w:type="spellEnd"/>
      <w:r w:rsidRPr="3A131C53" w:rsidR="00FBE23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file </w:t>
      </w:r>
      <w:r w:rsidRPr="3A131C53" w:rsidR="5AFEF53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of </w:t>
      </w:r>
      <w:proofErr w:type="spellStart"/>
      <w:r w:rsidRPr="3A131C53" w:rsidR="650F086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WebApplicationUsingWebService</w:t>
      </w:r>
      <w:proofErr w:type="spellEnd"/>
      <w:r w:rsidRPr="3A131C53" w:rsidR="650F086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</w:t>
      </w:r>
      <w:r w:rsidRPr="3A131C53" w:rsidR="5AFEF53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roject</w:t>
      </w:r>
    </w:p>
    <w:p w:rsidR="3A131C53" w:rsidP="3A131C53" w:rsidRDefault="3A131C53" w14:paraId="0B899FB6" w14:textId="7566A91D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A131C53" w:rsidP="3A131C53" w:rsidRDefault="3A131C53" w14:paraId="3EAB8331" w14:textId="69E1C67D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68FE303B" w:rsidP="3A131C53" w:rsidRDefault="68FE303B" w14:paraId="0C403DFB" w14:textId="48529CE9">
      <w:pPr>
        <w:pStyle w:val="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Create project in </w:t>
      </w:r>
      <w:proofErr w:type="spellStart"/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DataMatch</w:t>
      </w:r>
      <w:proofErr w:type="spellEnd"/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Enterprise wit</w:t>
      </w:r>
      <w:r w:rsidRPr="3A131C53" w:rsidR="475DA8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h</w:t>
      </w:r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source</w:t>
      </w:r>
      <w:r w:rsidRPr="3A131C53" w:rsidR="23C07F5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3A131C53" w:rsidR="75E9C5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from</w:t>
      </w:r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proofErr w:type="spellStart"/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SQLServer</w:t>
      </w:r>
      <w:proofErr w:type="spellEnd"/>
      <w:r w:rsidRPr="3A131C53" w:rsidR="68FE30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source</w:t>
      </w:r>
      <w:r w:rsidRPr="3A131C53" w:rsidR="1816208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Create definition and add </w:t>
      </w:r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criteria. Save and close project</w:t>
      </w:r>
      <w:r w:rsidRPr="3A131C53" w:rsidR="03686D6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="1501BD7D" w:rsidP="3A131C53" w:rsidRDefault="1501BD7D" w14:paraId="257F71C2" w14:textId="55E3147D">
      <w:pPr>
        <w:pStyle w:val="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Select </w:t>
      </w:r>
      <w:r w:rsidRPr="3A131C53" w:rsidR="5F2E01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‘</w:t>
      </w:r>
      <w:proofErr w:type="spellStart"/>
      <w:r w:rsidRPr="3A131C53" w:rsidR="5F2E01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WebApplicationUsingWebService</w:t>
      </w:r>
      <w:proofErr w:type="spellEnd"/>
      <w:r w:rsidRPr="3A131C53" w:rsidR="5F2E01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’ project in </w:t>
      </w:r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Visual </w:t>
      </w:r>
      <w:proofErr w:type="gramStart"/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Studio </w:t>
      </w:r>
      <w:r w:rsidRPr="3A131C53" w:rsidR="3EE123F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</w:t>
      </w:r>
      <w:proofErr w:type="gramEnd"/>
      <w:r w:rsidRPr="3A131C53" w:rsidR="3EE123F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start it.</w:t>
      </w:r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Start </w:t>
      </w:r>
      <w:r w:rsidRPr="3A131C53" w:rsidR="428A545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‘</w:t>
      </w:r>
      <w:proofErr w:type="spellStart"/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WebApplicationUsingWebService</w:t>
      </w:r>
      <w:proofErr w:type="spellEnd"/>
      <w:r w:rsidRPr="3A131C53" w:rsidR="72700AD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’</w:t>
      </w:r>
      <w:r w:rsidRPr="3A131C53" w:rsidR="1501BD7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project. If everything adjusted correctly you can see browser window how it’</w:t>
      </w:r>
      <w:r w:rsidRPr="3A131C53" w:rsidR="4174136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 shown in </w:t>
      </w:r>
      <w:r w:rsidRPr="3A131C53" w:rsidR="222E37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Fig.</w:t>
      </w:r>
      <w:r w:rsidRPr="3A131C53" w:rsidR="0ED5356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5</w:t>
      </w:r>
    </w:p>
    <w:p w:rsidR="222E3709" w:rsidP="3A131C53" w:rsidRDefault="222E3709" w14:paraId="13FB8CF7" w14:textId="3B8264FD">
      <w:pPr>
        <w:pStyle w:val="paragraph"/>
        <w:bidi w:val="0"/>
        <w:spacing w:before="0" w:beforeAutospacing="off" w:after="0" w:afterAutospacing="off" w:line="240" w:lineRule="auto"/>
        <w:ind w:left="720" w:right="0" w:firstLine="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222E37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If exception happens during starting WCF </w:t>
      </w:r>
      <w:r w:rsidRPr="3A131C53" w:rsidR="2C485B1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service,</w:t>
      </w:r>
      <w:r w:rsidRPr="3A131C53" w:rsidR="222E37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please execute script</w:t>
      </w:r>
      <w:r w:rsidRPr="3A131C53" w:rsidR="25EFFDC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3A131C53" w:rsidR="222E37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</w:t>
      </w:r>
      <w:r w:rsidRPr="3A131C53" w:rsidR="0600160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ro</w:t>
      </w:r>
      <w:r w:rsidRPr="3A131C53" w:rsidR="222E37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</w:t>
      </w:r>
      <w:r w:rsidRPr="3A131C53" w:rsidR="230DF2F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3A131C53" w:rsidR="26A9D4E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“D:\API\Samples\elevate rights for the web service” folder. This script </w:t>
      </w:r>
      <w:r w:rsidRPr="3A131C53" w:rsidR="4F59474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should</w:t>
      </w:r>
      <w:r w:rsidRPr="3A131C53" w:rsidR="26A9D4E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be adjusted with correct DOMAIN</w:t>
      </w:r>
      <w:r w:rsidRPr="3A131C53" w:rsidR="68123E2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</w:t>
      </w:r>
      <w:proofErr w:type="spellStart"/>
      <w:r w:rsidRPr="3A131C53" w:rsidR="68123E2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U</w:t>
      </w:r>
      <w:r w:rsidRPr="3A131C53" w:rsidR="26A9D4E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ser</w:t>
      </w:r>
      <w:r w:rsidRPr="3A131C53" w:rsidR="30C9232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Name</w:t>
      </w:r>
      <w:proofErr w:type="spellEnd"/>
      <w:r w:rsidRPr="3A131C53" w:rsidR="30DE655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  <w:r w:rsidRPr="3A131C53" w:rsidR="06160D2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All corrections details are</w:t>
      </w:r>
      <w:r w:rsidRPr="3A131C53" w:rsidR="30DE655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in Fig.4. </w:t>
      </w:r>
    </w:p>
    <w:p w:rsidR="30DE6554" w:rsidP="3A131C53" w:rsidRDefault="30DE6554" w14:paraId="7AC254ED" w14:textId="40D755D2">
      <w:pPr>
        <w:pStyle w:val="paragraph"/>
        <w:bidi w:val="0"/>
        <w:spacing w:before="0" w:beforeAutospacing="off" w:after="0" w:afterAutospacing="off" w:line="240" w:lineRule="auto"/>
        <w:ind w:left="720" w:right="0" w:firstLine="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30DE655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Please execute </w:t>
      </w:r>
      <w:r w:rsidRPr="3A131C53" w:rsidR="660ECA1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this script</w:t>
      </w:r>
      <w:r w:rsidRPr="3A131C53" w:rsidR="30DE655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as administrator</w:t>
      </w:r>
      <w:r w:rsidRPr="3A131C53" w:rsidR="2E0B95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Start </w:t>
      </w:r>
      <w:proofErr w:type="spellStart"/>
      <w:r w:rsidRPr="3A131C53" w:rsidR="2E0B95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WebApplicationUsingWebService</w:t>
      </w:r>
      <w:proofErr w:type="spellEnd"/>
      <w:r w:rsidRPr="3A131C53" w:rsidR="2E0B95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project </w:t>
      </w:r>
    </w:p>
    <w:p w:rsidR="3A131C53" w:rsidP="3A131C53" w:rsidRDefault="3A131C53" w14:paraId="33E64E36" w14:textId="3FA9A8FE">
      <w:pPr>
        <w:pStyle w:val="paragraph"/>
        <w:spacing w:before="0" w:beforeAutospacing="off" w:after="0" w:afterAutospacing="off"/>
      </w:pPr>
    </w:p>
    <w:p w:rsidR="0832C69F" w:rsidP="3A131C53" w:rsidRDefault="0832C69F" w14:paraId="320F153F" w14:textId="67EFF5D1">
      <w:pPr>
        <w:pStyle w:val="paragraph"/>
        <w:bidi w:val="0"/>
        <w:spacing w:before="0" w:beforeAutospacing="off" w:after="0" w:afterAutospacing="off"/>
      </w:pPr>
      <w:r w:rsidR="0832C69F">
        <w:drawing>
          <wp:inline wp14:editId="075D1DB1" wp14:anchorId="6D4B8EBE">
            <wp:extent cx="5943600" cy="838200"/>
            <wp:effectExtent l="0" t="0" r="0" b="0"/>
            <wp:docPr id="180766985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3d9446e94c2407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832C69F" w:rsidP="3A131C53" w:rsidRDefault="0832C69F" w14:paraId="28DC78D8" w14:textId="22D69C1C">
      <w:pPr>
        <w:pStyle w:val="paragraph"/>
        <w:spacing w:before="0" w:beforeAutospacing="off" w:after="0" w:afterAutospacing="off"/>
      </w:pPr>
      <w:r w:rsidR="0832C69F">
        <w:rPr/>
        <w:t>Fig.4. Permissions for starting WCF servi</w:t>
      </w:r>
      <w:r w:rsidR="0E510346">
        <w:rPr/>
        <w:t>ce</w:t>
      </w:r>
    </w:p>
    <w:p w:rsidR="00A35CD6" w:rsidP="3A131C53" w:rsidRDefault="00A35CD6" w14:paraId="2757A651" w14:textId="092E7A74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00A35CD6"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</w:p>
    <w:p xmlns:wp14="http://schemas.microsoft.com/office/word/2010/wordml" w:rsidR="00A35CD6" w:rsidP="31EA27BE" w:rsidRDefault="00A35CD6" w14:paraId="02BF55D8" wp14:textId="1E6527AB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</w:pPr>
      <w:r w:rsidR="00A35CD6">
        <w:drawing>
          <wp:inline xmlns:wp14="http://schemas.microsoft.com/office/word/2010/wordprocessingDrawing" wp14:editId="5AECFB20" wp14:anchorId="125AE4D3">
            <wp:extent cx="5966510" cy="5133976"/>
            <wp:effectExtent l="0" t="0" r="0" b="0"/>
            <wp:docPr id="3" name="Picture 3" descr="C:\Users\anna.tyaglo\AppData\Local\Microsoft\Windows\INetCache\Content.MSO\EF0532F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f4967723cb3b4ab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66510" cy="5133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24FC06C7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Fig.</w:t>
      </w:r>
      <w:r w:rsidRPr="3A131C53" w:rsidR="6E9F653E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5</w:t>
      </w:r>
    </w:p>
    <w:p w:rsidR="3A131C53" w:rsidP="3A131C53" w:rsidRDefault="3A131C53" w14:paraId="115FF78F" w14:textId="382737C6">
      <w:pPr>
        <w:pStyle w:val="paragraph"/>
        <w:spacing w:before="0" w:beforeAutospacing="off" w:after="0" w:afterAutospacing="off"/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</w:pPr>
    </w:p>
    <w:p xmlns:wp14="http://schemas.microsoft.com/office/word/2010/wordml" w:rsidR="00A35CD6" w:rsidP="3A131C53" w:rsidRDefault="00A35CD6" w14:paraId="3444C626" wp14:textId="3DF7BE62">
      <w:pPr>
        <w:pStyle w:val="paragraph"/>
        <w:bidi w:val="0"/>
        <w:spacing w:before="0" w:beforeAutospacing="off" w:after="0" w:afterAutospacing="off" w:line="240" w:lineRule="auto"/>
        <w:ind w:left="0" w:right="0"/>
        <w:jc w:val="left"/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</w:pP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1A2404E4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6. Please click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“Choose File” button</w:t>
      </w:r>
      <w:r w:rsidRPr="3A131C53" w:rsidR="3C9BFD7A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and select DME project created in point 3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. Then </w:t>
      </w:r>
      <w:r w:rsidRPr="3A131C53" w:rsidR="775FE610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click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“Add Project”, choose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radio</w:t>
      </w:r>
      <w:r w:rsidRPr="3A131C53" w:rsidR="4D8BB82A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button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and after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that</w:t>
      </w:r>
      <w:r w:rsidRPr="3A131C53" w:rsidR="4EC75C62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proofErr w:type="gramStart"/>
      <w:r w:rsidRPr="3A131C53" w:rsidR="4EC75C62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click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“</w:t>
      </w:r>
      <w:proofErr w:type="gramEnd"/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Load and Start project”. Started project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is shown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36EDF190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below</w:t>
      </w:r>
      <w:r w:rsidRPr="3A131C53" w:rsidR="4860C5FE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(Fig.6)</w:t>
      </w:r>
      <w:proofErr w:type="gramStart"/>
      <w:proofErr w:type="gramEnd"/>
    </w:p>
    <w:p xmlns:wp14="http://schemas.microsoft.com/office/word/2010/wordml" w:rsidR="00A35CD6" w:rsidP="3A131C53" w:rsidRDefault="00A35CD6" w14:paraId="3C5AC291" wp14:textId="429DCB72">
      <w:pPr>
        <w:pStyle w:val="paragraph"/>
        <w:spacing w:before="0" w:beforeAutospacing="off" w:after="0" w:afterAutospacing="off"/>
        <w:jc w:val="center"/>
        <w:textAlignment w:val="baseline"/>
      </w:pPr>
      <w:r w:rsidR="00A35CD6">
        <w:drawing>
          <wp:inline xmlns:wp14="http://schemas.microsoft.com/office/word/2010/wordprocessingDrawing" wp14:editId="638B916A" wp14:anchorId="07A06CF9">
            <wp:extent cx="5962652" cy="2800350"/>
            <wp:effectExtent l="0" t="0" r="0" b="0"/>
            <wp:docPr id="2" name="Picture 2" descr="C:\Users\anna.tyaglo\AppData\Local\Microsoft\Windows\INetCache\Content.MSO\A5ED3415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fafafd989e21494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62652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A35CD6" w:rsidP="3A131C53" w:rsidRDefault="00A35CD6" w14:paraId="0E04E2DB" wp14:textId="4113A4E4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3A131C53" w:rsidR="778F3887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Fig.6 Started project</w:t>
      </w:r>
    </w:p>
    <w:p xmlns:wp14="http://schemas.microsoft.com/office/word/2010/wordml" w:rsidR="00A35CD6" w:rsidP="3A131C53" w:rsidRDefault="00A35CD6" w14:paraId="4136F821" wp14:textId="666343EE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="00A35CD6" w:rsidP="31EA27BE" w:rsidRDefault="00A35CD6" w14:paraId="1E6F8647" wp14:textId="7777777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After the project is loaded you can go to real-time examples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: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Live Search and Suppressing Management by pressing ‘Show demo...’ button.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="00A35CD6" w:rsidP="31EA27BE" w:rsidRDefault="00A35CD6" w14:paraId="37D6BA76" wp14:textId="7BA52D69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For inserting a new record into the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database</w:t>
      </w:r>
      <w:r w:rsidRPr="3A131C53" w:rsidR="5010F22B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 you should type values in text fields in the section Fields and then press button ‘Write’.  If a record is unique it will be inserted. 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Also</w:t>
      </w:r>
      <w:r w:rsidRPr="3A131C53" w:rsidR="00A35CD6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 you can change values of thresholds. </w:t>
      </w:r>
      <w:r w:rsidRPr="3A131C53" w:rsidR="00A35CD6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="00AC561D" w:rsidP="31EA27BE" w:rsidRDefault="00A35CD6" w14:paraId="672A6659" wp14:textId="366D48C5">
      <w:pPr>
        <w:pStyle w:val="paragraph"/>
        <w:spacing w:before="0" w:beforeAutospacing="off" w:after="0" w:afterAutospacing="off"/>
      </w:pPr>
    </w:p>
    <w:p w:rsidR="0119370F" w:rsidP="3A131C53" w:rsidRDefault="0119370F" w14:paraId="455E5C45" w14:textId="28DDF793">
      <w:pPr>
        <w:pStyle w:val="paragraph"/>
        <w:spacing w:before="0" w:beforeAutospacing="off" w:after="0" w:afterAutospacing="off"/>
      </w:pPr>
      <w:r w:rsidR="0119370F">
        <w:drawing>
          <wp:inline wp14:editId="08204580" wp14:anchorId="59F79223">
            <wp:extent cx="5943600" cy="4457700"/>
            <wp:effectExtent l="0" t="0" r="0" b="0"/>
            <wp:docPr id="41125954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c81569772074e7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A2AA977" w:rsidP="3A131C53" w:rsidRDefault="0A2AA977" w14:paraId="75A1A408" w14:textId="3740A745">
      <w:pPr>
        <w:pStyle w:val="paragraph"/>
        <w:spacing w:before="0" w:beforeAutospacing="off" w:after="0" w:afterAutospacing="off"/>
        <w:ind w:left="1008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0A2AA97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Fig.7 Duplicate for entered values</w:t>
      </w:r>
    </w:p>
    <w:p w:rsidR="3A131C53" w:rsidP="3A131C53" w:rsidRDefault="3A131C53" w14:paraId="70006A38" w14:textId="266347FE">
      <w:pPr>
        <w:pStyle w:val="paragraph"/>
        <w:spacing w:before="0" w:beforeAutospacing="off" w:after="0" w:afterAutospacing="off"/>
      </w:pPr>
    </w:p>
    <w:p w:rsidR="698E9699" w:rsidP="3A131C53" w:rsidRDefault="698E9699" w14:paraId="7EE4FDA4" w14:textId="623AA35B">
      <w:pPr>
        <w:pStyle w:val="paragraph"/>
        <w:spacing w:before="0" w:beforeAutospacing="off" w:after="0" w:afterAutospacing="off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98E9699">
        <w:drawing>
          <wp:inline wp14:editId="3853F894" wp14:anchorId="755AE5C9">
            <wp:extent cx="5943600" cy="6153148"/>
            <wp:effectExtent l="0" t="0" r="0" b="0"/>
            <wp:docPr id="210471437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3cce8c4d5fd420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5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C0E027C" w:rsidP="3A131C53" w:rsidRDefault="0C0E027C" w14:paraId="63A9D344" w14:textId="69590F15">
      <w:pPr>
        <w:pStyle w:val="paragraph"/>
        <w:spacing w:before="0" w:beforeAutospacing="off" w:after="0" w:afterAutospacing="off"/>
        <w:ind w:left="432" w:right="432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A131C53" w:rsidR="0C0E027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Fig.8 Duplicate has the score between thresholds that's why the application ask should this record be inserted in the database</w:t>
      </w:r>
    </w:p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tru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CD6"/>
    <w:rsid w:val="00587C33"/>
    <w:rsid w:val="00964B15"/>
    <w:rsid w:val="00A35CD6"/>
    <w:rsid w:val="00DB1FD1"/>
    <w:rsid w:val="00FBE230"/>
    <w:rsid w:val="0113310C"/>
    <w:rsid w:val="0119370F"/>
    <w:rsid w:val="015D35CB"/>
    <w:rsid w:val="01C0DDCC"/>
    <w:rsid w:val="0276F032"/>
    <w:rsid w:val="03686D65"/>
    <w:rsid w:val="0379A5BE"/>
    <w:rsid w:val="03A18B13"/>
    <w:rsid w:val="04F772C3"/>
    <w:rsid w:val="052E9E7C"/>
    <w:rsid w:val="05AE90F4"/>
    <w:rsid w:val="06001601"/>
    <w:rsid w:val="06160D20"/>
    <w:rsid w:val="0640E7CB"/>
    <w:rsid w:val="0652D524"/>
    <w:rsid w:val="07EAC9B0"/>
    <w:rsid w:val="0832C69F"/>
    <w:rsid w:val="083DD448"/>
    <w:rsid w:val="083DD448"/>
    <w:rsid w:val="08CD0959"/>
    <w:rsid w:val="08D4F6DF"/>
    <w:rsid w:val="091E42F1"/>
    <w:rsid w:val="09B2D12C"/>
    <w:rsid w:val="09E40C43"/>
    <w:rsid w:val="0A2AA977"/>
    <w:rsid w:val="0AFDDB51"/>
    <w:rsid w:val="0B84B7A3"/>
    <w:rsid w:val="0C0E027C"/>
    <w:rsid w:val="0C363B24"/>
    <w:rsid w:val="0DD082F8"/>
    <w:rsid w:val="0DD082F8"/>
    <w:rsid w:val="0E510346"/>
    <w:rsid w:val="0EB77D66"/>
    <w:rsid w:val="0ED53568"/>
    <w:rsid w:val="0F3C4ADD"/>
    <w:rsid w:val="107DED69"/>
    <w:rsid w:val="116DF1B6"/>
    <w:rsid w:val="13E810BB"/>
    <w:rsid w:val="1501BD7D"/>
    <w:rsid w:val="1516CA89"/>
    <w:rsid w:val="15515E8C"/>
    <w:rsid w:val="15901229"/>
    <w:rsid w:val="159A518A"/>
    <w:rsid w:val="166AB151"/>
    <w:rsid w:val="16A966EE"/>
    <w:rsid w:val="16F259EC"/>
    <w:rsid w:val="172F10BC"/>
    <w:rsid w:val="18162082"/>
    <w:rsid w:val="1A2404E4"/>
    <w:rsid w:val="1B7F735A"/>
    <w:rsid w:val="1BC3FA0F"/>
    <w:rsid w:val="1DB19B80"/>
    <w:rsid w:val="1E1780C2"/>
    <w:rsid w:val="1F01AE96"/>
    <w:rsid w:val="1FA83BC6"/>
    <w:rsid w:val="20DB930D"/>
    <w:rsid w:val="216EC96A"/>
    <w:rsid w:val="217B7067"/>
    <w:rsid w:val="218CFF25"/>
    <w:rsid w:val="21FF0BBC"/>
    <w:rsid w:val="222E3709"/>
    <w:rsid w:val="230DF2F4"/>
    <w:rsid w:val="23C07F53"/>
    <w:rsid w:val="2437E4EA"/>
    <w:rsid w:val="24FC06C7"/>
    <w:rsid w:val="250B1330"/>
    <w:rsid w:val="2550F542"/>
    <w:rsid w:val="25EFFDC6"/>
    <w:rsid w:val="261A1893"/>
    <w:rsid w:val="26548242"/>
    <w:rsid w:val="26A9D4E2"/>
    <w:rsid w:val="28475DBB"/>
    <w:rsid w:val="288DE841"/>
    <w:rsid w:val="28A7109E"/>
    <w:rsid w:val="2AD836DE"/>
    <w:rsid w:val="2BDEB160"/>
    <w:rsid w:val="2C485B10"/>
    <w:rsid w:val="2C5524A3"/>
    <w:rsid w:val="2C71C551"/>
    <w:rsid w:val="2E0B95E1"/>
    <w:rsid w:val="2FA7D27C"/>
    <w:rsid w:val="309301D1"/>
    <w:rsid w:val="30C9232C"/>
    <w:rsid w:val="30DE6554"/>
    <w:rsid w:val="3144BF94"/>
    <w:rsid w:val="31EA27BE"/>
    <w:rsid w:val="340F996D"/>
    <w:rsid w:val="34A021C5"/>
    <w:rsid w:val="359590D8"/>
    <w:rsid w:val="35E025B1"/>
    <w:rsid w:val="36716913"/>
    <w:rsid w:val="36EDF190"/>
    <w:rsid w:val="3774332C"/>
    <w:rsid w:val="37EAFA1E"/>
    <w:rsid w:val="38040E49"/>
    <w:rsid w:val="3A131C53"/>
    <w:rsid w:val="3A3FDC6C"/>
    <w:rsid w:val="3AA1F7C7"/>
    <w:rsid w:val="3C9BFD7A"/>
    <w:rsid w:val="3EE123F1"/>
    <w:rsid w:val="3F1B3B15"/>
    <w:rsid w:val="41741368"/>
    <w:rsid w:val="428A545A"/>
    <w:rsid w:val="42BF4B3A"/>
    <w:rsid w:val="42E51AE7"/>
    <w:rsid w:val="433E7E97"/>
    <w:rsid w:val="442FB1B0"/>
    <w:rsid w:val="453AA52A"/>
    <w:rsid w:val="475DA808"/>
    <w:rsid w:val="47AB1A71"/>
    <w:rsid w:val="48157C66"/>
    <w:rsid w:val="4860C5FE"/>
    <w:rsid w:val="4946EAD2"/>
    <w:rsid w:val="4AC8313E"/>
    <w:rsid w:val="4AF02CCC"/>
    <w:rsid w:val="4C087EE0"/>
    <w:rsid w:val="4CA1CB8B"/>
    <w:rsid w:val="4CE5938A"/>
    <w:rsid w:val="4D8BB82A"/>
    <w:rsid w:val="4D99F144"/>
    <w:rsid w:val="4DBC6F7A"/>
    <w:rsid w:val="4EC75C62"/>
    <w:rsid w:val="4F183682"/>
    <w:rsid w:val="4F594743"/>
    <w:rsid w:val="50047B01"/>
    <w:rsid w:val="5010F22B"/>
    <w:rsid w:val="507C76F5"/>
    <w:rsid w:val="51210CD3"/>
    <w:rsid w:val="52C8B4EE"/>
    <w:rsid w:val="52F5BA9E"/>
    <w:rsid w:val="5363795C"/>
    <w:rsid w:val="54918AFF"/>
    <w:rsid w:val="54E63DD5"/>
    <w:rsid w:val="56557656"/>
    <w:rsid w:val="59D3A7A7"/>
    <w:rsid w:val="5A19BC73"/>
    <w:rsid w:val="5AFEF53F"/>
    <w:rsid w:val="5B5D9A21"/>
    <w:rsid w:val="5BCBE3C8"/>
    <w:rsid w:val="5C0FE1E7"/>
    <w:rsid w:val="5EA4503A"/>
    <w:rsid w:val="5F2E019D"/>
    <w:rsid w:val="5F80E30E"/>
    <w:rsid w:val="5F80E30E"/>
    <w:rsid w:val="609CC08F"/>
    <w:rsid w:val="63D7284E"/>
    <w:rsid w:val="63FC82F3"/>
    <w:rsid w:val="650F0862"/>
    <w:rsid w:val="6554FFD2"/>
    <w:rsid w:val="660ECA18"/>
    <w:rsid w:val="661113C3"/>
    <w:rsid w:val="6722DF1D"/>
    <w:rsid w:val="68123E2B"/>
    <w:rsid w:val="681265CD"/>
    <w:rsid w:val="68FE303B"/>
    <w:rsid w:val="69190491"/>
    <w:rsid w:val="697B63F3"/>
    <w:rsid w:val="698E9699"/>
    <w:rsid w:val="6A21E34B"/>
    <w:rsid w:val="6D9772DE"/>
    <w:rsid w:val="6E3568B2"/>
    <w:rsid w:val="6E9F653E"/>
    <w:rsid w:val="708D8B33"/>
    <w:rsid w:val="71C0140C"/>
    <w:rsid w:val="721B3368"/>
    <w:rsid w:val="72700AD3"/>
    <w:rsid w:val="72CCAF5C"/>
    <w:rsid w:val="753B7CCD"/>
    <w:rsid w:val="75E9C59D"/>
    <w:rsid w:val="775FE610"/>
    <w:rsid w:val="778F3887"/>
    <w:rsid w:val="7912DA74"/>
    <w:rsid w:val="798A2079"/>
    <w:rsid w:val="7ABE98E4"/>
    <w:rsid w:val="7C58E845"/>
    <w:rsid w:val="7D24B296"/>
    <w:rsid w:val="7E17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1F8A9-2703-48B8-B895-31E2AB81AB07}"/>
  <w14:docId w14:val="646D921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A35CD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A35CD6"/>
  </w:style>
  <w:style w:type="character" w:styleId="eop" w:customStyle="1">
    <w:name w:val="eop"/>
    <w:basedOn w:val="DefaultParagraphFont"/>
    <w:rsid w:val="00A35CD6"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3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1/relationships/people" Target="/word/people.xml" Id="Ra63e521c33ae4394" /><Relationship Type="http://schemas.microsoft.com/office/2011/relationships/commentsExtended" Target="/word/commentsExtended.xml" Id="Rcb66959a2f4f475a" /><Relationship Type="http://schemas.microsoft.com/office/2016/09/relationships/commentsIds" Target="/word/commentsIds.xml" Id="R2ff3cf79d1f24b1a" /><Relationship Type="http://schemas.openxmlformats.org/officeDocument/2006/relationships/image" Target="/media/image8.png" Id="Rab21378f70d44d0a" /><Relationship Type="http://schemas.openxmlformats.org/officeDocument/2006/relationships/image" Target="/media/image9.png" Id="R8747f16904574c59" /><Relationship Type="http://schemas.openxmlformats.org/officeDocument/2006/relationships/image" Target="/media/imagea.png" Id="R457926dfb9464b6a" /><Relationship Type="http://schemas.openxmlformats.org/officeDocument/2006/relationships/image" Target="/media/imageb.png" Id="R2c950427cf804ec6" /><Relationship Type="http://schemas.openxmlformats.org/officeDocument/2006/relationships/image" Target="/media/imagec.png" Id="R03d9446e94c2407d" /><Relationship Type="http://schemas.openxmlformats.org/officeDocument/2006/relationships/image" Target="/media/imaged.png" Id="Rf4967723cb3b4ab9" /><Relationship Type="http://schemas.openxmlformats.org/officeDocument/2006/relationships/image" Target="/media/imagee.png" Id="Rfafafd989e214948" /><Relationship Type="http://schemas.openxmlformats.org/officeDocument/2006/relationships/image" Target="/media/imagef.png" Id="Rbc81569772074e78" /><Relationship Type="http://schemas.openxmlformats.org/officeDocument/2006/relationships/image" Target="/media/image10.png" Id="R23cce8c4d5fd4209" /><Relationship Type="http://schemas.openxmlformats.org/officeDocument/2006/relationships/numbering" Target="/word/numbering.xml" Id="Ra01244a2cd12419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3</revision>
  <dcterms:created xsi:type="dcterms:W3CDTF">2020-11-10T11:59:00.0000000Z</dcterms:created>
  <dcterms:modified xsi:type="dcterms:W3CDTF">2020-12-04T16:58:07.0618714Z</dcterms:modified>
</coreProperties>
</file>